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2761" w14:textId="25E2D6BC" w:rsidR="00252324" w:rsidRPr="00D22046" w:rsidRDefault="00861798" w:rsidP="008617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2046">
        <w:rPr>
          <w:rFonts w:ascii="Times New Roman" w:eastAsia="Calibri" w:hAnsi="Times New Roman" w:cs="Times New Roman"/>
          <w:b/>
          <w:sz w:val="32"/>
          <w:szCs w:val="32"/>
        </w:rPr>
        <w:t>Referat m</w:t>
      </w:r>
      <w:r w:rsidR="0081220C"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enighedsrådsmøde Løgumkloster Menighedsråd d. </w:t>
      </w:r>
      <w:r w:rsidR="00611AB4" w:rsidRPr="00D22046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81220C" w:rsidRPr="00D22046">
        <w:rPr>
          <w:rFonts w:ascii="Times New Roman" w:eastAsia="Calibri" w:hAnsi="Times New Roman" w:cs="Times New Roman"/>
          <w:b/>
          <w:sz w:val="32"/>
          <w:szCs w:val="32"/>
        </w:rPr>
        <w:t>. juni 202</w:t>
      </w:r>
      <w:r w:rsidR="00611AB4" w:rsidRPr="00D22046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3F30AE48" w14:textId="00BDF1CE" w:rsidR="0081220C" w:rsidRPr="00D22046" w:rsidRDefault="0081220C" w:rsidP="008617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kl. </w:t>
      </w:r>
      <w:r w:rsidRPr="00D22046">
        <w:rPr>
          <w:rFonts w:ascii="Times New Roman" w:eastAsia="Calibri" w:hAnsi="Times New Roman" w:cs="Times New Roman"/>
          <w:b/>
          <w:sz w:val="32"/>
          <w:szCs w:val="32"/>
          <w:u w:val="single"/>
        </w:rPr>
        <w:t>1</w:t>
      </w:r>
      <w:r w:rsidR="00611AB4" w:rsidRPr="00D22046">
        <w:rPr>
          <w:rFonts w:ascii="Times New Roman" w:eastAsia="Calibri" w:hAnsi="Times New Roman" w:cs="Times New Roman"/>
          <w:b/>
          <w:sz w:val="32"/>
          <w:szCs w:val="32"/>
          <w:u w:val="single"/>
        </w:rPr>
        <w:t>6</w:t>
      </w:r>
      <w:r w:rsidR="00252324" w:rsidRPr="00D22046">
        <w:rPr>
          <w:rFonts w:ascii="Times New Roman" w:eastAsia="Calibri" w:hAnsi="Times New Roman" w:cs="Times New Roman"/>
          <w:b/>
          <w:sz w:val="32"/>
          <w:szCs w:val="32"/>
          <w:u w:val="single"/>
        </w:rPr>
        <w:t>.00</w:t>
      </w:r>
      <w:r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 på Løgumkloster Refugium</w:t>
      </w:r>
    </w:p>
    <w:p w14:paraId="499AD0A1" w14:textId="354D7AF1" w:rsidR="0081220C" w:rsidRPr="00D22046" w:rsidRDefault="00861798" w:rsidP="00861798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Tilstede: 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Elsemarie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Dam-Jensen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, Egon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Christensen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, Carsten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Tygesen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, Svend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Rasmussen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, Ole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Caspersen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, Dorthe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Olesen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, Heine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Holmgaard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, Simon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Jylov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, Karin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Nevermann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. Trine Ellemand deltog under budget.</w:t>
      </w:r>
      <w:r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1DFB26F1" w14:textId="73980111" w:rsidR="00861798" w:rsidRPr="00D22046" w:rsidRDefault="00861798" w:rsidP="00861798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Afbud: 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>Mona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 Eichner</w:t>
      </w:r>
    </w:p>
    <w:p w14:paraId="65CC24F2" w14:textId="3123DCD5" w:rsidR="00861798" w:rsidRPr="00D22046" w:rsidRDefault="00861798" w:rsidP="00861798">
      <w:pPr>
        <w:spacing w:after="0" w:line="360" w:lineRule="auto"/>
        <w:rPr>
          <w:rFonts w:ascii="Times New Roman" w:eastAsia="Calibri" w:hAnsi="Times New Roman" w:cs="Times New Roman"/>
          <w:bCs/>
          <w:sz w:val="32"/>
          <w:szCs w:val="32"/>
        </w:rPr>
      </w:pPr>
      <w:r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Referent: </w:t>
      </w:r>
      <w:r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Simon 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>Jylov</w:t>
      </w:r>
    </w:p>
    <w:p w14:paraId="7937D563" w14:textId="77F523FE" w:rsidR="00252324" w:rsidRPr="00D22046" w:rsidRDefault="00252324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22046">
        <w:rPr>
          <w:rFonts w:ascii="Times New Roman" w:eastAsia="Calibri" w:hAnsi="Times New Roman" w:cs="Times New Roman"/>
          <w:b/>
          <w:sz w:val="32"/>
          <w:szCs w:val="32"/>
        </w:rPr>
        <w:t>Lukket punkt</w:t>
      </w:r>
      <w:r w:rsidR="00861798"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61798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(Karin </w:t>
      </w:r>
      <w:r w:rsidR="0083716A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og Trine </w:t>
      </w:r>
      <w:r w:rsidR="00861798" w:rsidRPr="00D22046">
        <w:rPr>
          <w:rFonts w:ascii="Times New Roman" w:eastAsia="Calibri" w:hAnsi="Times New Roman" w:cs="Times New Roman"/>
          <w:bCs/>
          <w:sz w:val="32"/>
          <w:szCs w:val="32"/>
        </w:rPr>
        <w:t xml:space="preserve">deltog ikke under lukket punkt) </w:t>
      </w:r>
    </w:p>
    <w:p w14:paraId="64C94CDA" w14:textId="77777777" w:rsidR="00252324" w:rsidRPr="00D22046" w:rsidRDefault="00252324" w:rsidP="0086179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3B3A44C2" w14:textId="1C19E752" w:rsidR="0081220C" w:rsidRPr="00D22046" w:rsidRDefault="0081220C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22046">
        <w:rPr>
          <w:rFonts w:ascii="Times New Roman" w:eastAsia="Calibri" w:hAnsi="Times New Roman" w:cs="Times New Roman"/>
          <w:b/>
          <w:sz w:val="32"/>
          <w:szCs w:val="32"/>
        </w:rPr>
        <w:t>Budget 202</w:t>
      </w:r>
      <w:r w:rsidR="00611AB4" w:rsidRPr="00D22046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252324"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456C8C3C" w14:textId="3ADAEF76" w:rsidR="0081220C" w:rsidRPr="00D22046" w:rsidRDefault="00252324" w:rsidP="00861798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D22046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81220C" w:rsidRPr="00D22046">
        <w:rPr>
          <w:rFonts w:ascii="Times New Roman" w:eastAsia="Calibri" w:hAnsi="Times New Roman" w:cs="Times New Roman"/>
          <w:sz w:val="32"/>
          <w:szCs w:val="32"/>
        </w:rPr>
        <w:t>Trine Ellemann, Fælles Regnskab, deltager</w:t>
      </w:r>
    </w:p>
    <w:p w14:paraId="717DC28C" w14:textId="77777777" w:rsidR="00C62A15" w:rsidRPr="00D22046" w:rsidRDefault="00C62A15" w:rsidP="00861798">
      <w:pPr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14:paraId="4A325EC6" w14:textId="65B2753E" w:rsidR="0081220C" w:rsidRPr="00D22046" w:rsidRDefault="00C62A15" w:rsidP="00C62A15">
      <w:pPr>
        <w:spacing w:after="0" w:line="360" w:lineRule="auto"/>
        <w:contextualSpacing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22046">
        <w:rPr>
          <w:rFonts w:ascii="Times New Roman" w:eastAsia="Calibri" w:hAnsi="Times New Roman" w:cs="Times New Roman"/>
          <w:i/>
          <w:iCs/>
          <w:sz w:val="32"/>
          <w:szCs w:val="32"/>
        </w:rPr>
        <w:t>Procentfordelingen for personalet mangler</w:t>
      </w:r>
      <w:r w:rsidR="00092DA5" w:rsidRPr="00D22046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og gennemgås af kontaktperson og sognepræst</w:t>
      </w:r>
      <w:r w:rsidRPr="00D22046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. Formanden bemyndiges til at skrive under på budgettet, der er godkendt af menighedsrådet på mødet d. 4. juni. Menighedsrådet udarbejdede målsætninger til budgettet. </w:t>
      </w:r>
      <w:r w:rsidR="00D22046" w:rsidRPr="00D22046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Står som bilag efter referatet. </w:t>
      </w:r>
    </w:p>
    <w:p w14:paraId="353D541C" w14:textId="77777777" w:rsidR="00252324" w:rsidRPr="00D22046" w:rsidRDefault="00252324" w:rsidP="0086179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EE3AF6" w14:textId="4A77B73A" w:rsidR="0081220C" w:rsidRPr="00D22046" w:rsidRDefault="00C62A15" w:rsidP="00C62A1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D22046">
        <w:rPr>
          <w:rFonts w:ascii="Times New Roman" w:eastAsia="Calibri" w:hAnsi="Times New Roman" w:cs="Times New Roman"/>
          <w:b/>
          <w:sz w:val="32"/>
          <w:szCs w:val="32"/>
        </w:rPr>
        <w:t>O</w:t>
      </w:r>
      <w:r w:rsidR="0081220C" w:rsidRPr="00D22046">
        <w:rPr>
          <w:rFonts w:ascii="Times New Roman" w:eastAsia="Calibri" w:hAnsi="Times New Roman" w:cs="Times New Roman"/>
          <w:b/>
          <w:sz w:val="32"/>
          <w:szCs w:val="32"/>
        </w:rPr>
        <w:t xml:space="preserve">rdinært menighedsrådsmøde: </w:t>
      </w:r>
    </w:p>
    <w:p w14:paraId="2D8E64F9" w14:textId="77777777" w:rsidR="008C3719" w:rsidRPr="00D22046" w:rsidRDefault="008C3719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2046">
        <w:rPr>
          <w:rFonts w:ascii="Times New Roman" w:hAnsi="Times New Roman" w:cs="Times New Roman"/>
          <w:b/>
          <w:sz w:val="32"/>
          <w:szCs w:val="32"/>
        </w:rPr>
        <w:t>Orientering fra formand</w:t>
      </w:r>
    </w:p>
    <w:p w14:paraId="5A488102" w14:textId="0038B54F" w:rsidR="004C5A08" w:rsidRPr="00D22046" w:rsidRDefault="001D58BF" w:rsidP="00861798">
      <w:pPr>
        <w:pStyle w:val="Listeafsnit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Gennemgang af reviderede vedtægter</w:t>
      </w:r>
      <w:r w:rsidRPr="00D22046">
        <w:rPr>
          <w:rFonts w:ascii="Times New Roman" w:hAnsi="Times New Roman" w:cs="Times New Roman"/>
          <w:sz w:val="32"/>
          <w:szCs w:val="32"/>
        </w:rPr>
        <w:tab/>
      </w:r>
      <w:r w:rsidRPr="00D2204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22046">
        <w:rPr>
          <w:rFonts w:ascii="Times New Roman" w:hAnsi="Times New Roman" w:cs="Times New Roman"/>
          <w:b/>
          <w:bCs/>
          <w:sz w:val="32"/>
          <w:szCs w:val="32"/>
        </w:rPr>
        <w:tab/>
        <w:t>ODB</w:t>
      </w:r>
    </w:p>
    <w:p w14:paraId="2B7E7C16" w14:textId="2C197E11" w:rsidR="00C62A15" w:rsidRPr="00D22046" w:rsidRDefault="00C62A15" w:rsidP="00C62A15">
      <w:pPr>
        <w:pStyle w:val="Listeafsni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Vedtægterne for alle poster i menighedsrådet samt menighedsrådets forretningsorden </w:t>
      </w:r>
      <w:r w:rsidR="0083716A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blev 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gennemgået og godkendt med få rettelser. Vedtægterne træder i kraft fra d. 4/6. </w:t>
      </w:r>
    </w:p>
    <w:p w14:paraId="06C3D6E4" w14:textId="4E941C14" w:rsidR="00C62A15" w:rsidRPr="00D22046" w:rsidRDefault="00C62A15" w:rsidP="00C62A15">
      <w:pPr>
        <w:pStyle w:val="Listeafsni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Som tilføjelse til vedtægt for kontaktpersonen er, at skulle kontaktpersonen være indisponeret/forhindret træder Svend Rasmussen til. </w:t>
      </w:r>
    </w:p>
    <w:p w14:paraId="376680D8" w14:textId="3DA61DAF" w:rsidR="00C62A15" w:rsidRPr="00D22046" w:rsidRDefault="00C62A15" w:rsidP="00C62A15">
      <w:pPr>
        <w:pStyle w:val="Listeafsni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Vedtægt for forretningsfører fremsendes af Trine. Disse er i lighed med vedtægter for andre sogne. Punkter, hvor der er overlap mellem 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lastRenderedPageBreak/>
        <w:t>forretningsfører og kasserer, udtages punkterne fra kasse</w:t>
      </w:r>
      <w:r w:rsidR="003F6BDA" w:rsidRPr="00D22046">
        <w:rPr>
          <w:rFonts w:ascii="Times New Roman" w:hAnsi="Times New Roman" w:cs="Times New Roman"/>
          <w:i/>
          <w:iCs/>
          <w:sz w:val="32"/>
          <w:szCs w:val="32"/>
        </w:rPr>
        <w:t>re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t>r</w:t>
      </w:r>
      <w:r w:rsidR="0083716A" w:rsidRPr="00D22046">
        <w:rPr>
          <w:rFonts w:ascii="Times New Roman" w:hAnsi="Times New Roman" w:cs="Times New Roman"/>
          <w:i/>
          <w:iCs/>
          <w:sz w:val="32"/>
          <w:szCs w:val="32"/>
        </w:rPr>
        <w:t>ens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vedtægt. </w:t>
      </w:r>
    </w:p>
    <w:p w14:paraId="276791B3" w14:textId="5B2B0592" w:rsidR="00C62A15" w:rsidRPr="00D22046" w:rsidRDefault="00C62A15" w:rsidP="00C62A15">
      <w:pPr>
        <w:pStyle w:val="Listeafsni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>Kommissoriet for musikudvalget blev gennemgået og rettet</w:t>
      </w:r>
      <w:r w:rsidR="00C20073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og sendt tilbage til musikudvalget. </w:t>
      </w:r>
    </w:p>
    <w:p w14:paraId="273A1A3F" w14:textId="63CE7566" w:rsidR="00765461" w:rsidRPr="00D22046" w:rsidRDefault="00765461" w:rsidP="00861798">
      <w:pPr>
        <w:pStyle w:val="Listeafsnit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Henvendelse fra menighedsplejen vedr. vågetjeneste</w:t>
      </w:r>
      <w:r w:rsidRPr="00D22046">
        <w:rPr>
          <w:rFonts w:ascii="Times New Roman" w:hAnsi="Times New Roman" w:cs="Times New Roman"/>
          <w:sz w:val="32"/>
          <w:szCs w:val="32"/>
        </w:rPr>
        <w:tab/>
      </w:r>
      <w:r w:rsidRPr="00D22046">
        <w:rPr>
          <w:rFonts w:ascii="Times New Roman" w:hAnsi="Times New Roman" w:cs="Times New Roman"/>
          <w:b/>
          <w:bCs/>
          <w:sz w:val="32"/>
          <w:szCs w:val="32"/>
        </w:rPr>
        <w:t>O</w:t>
      </w:r>
    </w:p>
    <w:p w14:paraId="2AD6B969" w14:textId="1E77127E" w:rsidR="00C20073" w:rsidRPr="00D22046" w:rsidRDefault="00C20073" w:rsidP="00C20073">
      <w:pPr>
        <w:pStyle w:val="Listeafsni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Henvendelse fra den nationale menighedspleje </w:t>
      </w:r>
      <w:proofErr w:type="spellStart"/>
      <w:r w:rsidRPr="00D22046">
        <w:rPr>
          <w:rFonts w:ascii="Times New Roman" w:hAnsi="Times New Roman" w:cs="Times New Roman"/>
          <w:i/>
          <w:iCs/>
          <w:sz w:val="32"/>
          <w:szCs w:val="32"/>
        </w:rPr>
        <w:t>mhp</w:t>
      </w:r>
      <w:proofErr w:type="spellEnd"/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en national fælles hjemmeside med oplysninger om vågetjeneste. Siden hedder ”vågetjeneste.dk”. Menighedsrådet tilslutter sig projektet. Projektet indebærer ikke omkostninger. </w:t>
      </w:r>
    </w:p>
    <w:p w14:paraId="5D50CAC7" w14:textId="3A6C2622" w:rsidR="00765461" w:rsidRPr="00D22046" w:rsidRDefault="00765461" w:rsidP="00861798">
      <w:pPr>
        <w:pStyle w:val="Listeafsnit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Markering af 100-året for Løgumkloster Kirkes restaurering 1926</w:t>
      </w:r>
      <w:r w:rsidR="00092DA5" w:rsidRPr="00D22046">
        <w:rPr>
          <w:rFonts w:ascii="Times New Roman" w:hAnsi="Times New Roman" w:cs="Times New Roman"/>
          <w:sz w:val="32"/>
          <w:szCs w:val="32"/>
        </w:rPr>
        <w:t xml:space="preserve"> </w:t>
      </w:r>
      <w:r w:rsidRPr="00D22046">
        <w:rPr>
          <w:rFonts w:ascii="Times New Roman" w:hAnsi="Times New Roman" w:cs="Times New Roman"/>
          <w:b/>
          <w:bCs/>
          <w:sz w:val="32"/>
          <w:szCs w:val="32"/>
        </w:rPr>
        <w:t>ODB</w:t>
      </w:r>
    </w:p>
    <w:p w14:paraId="67242F8A" w14:textId="14F01D1F" w:rsidR="00C20073" w:rsidRPr="00D22046" w:rsidRDefault="00C20073" w:rsidP="00C20073">
      <w:pPr>
        <w:pStyle w:val="Listeafsni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Efter henvendelse om jubilæumsåret for 100året for kirkens renovering i 1926. </w:t>
      </w:r>
    </w:p>
    <w:p w14:paraId="5CCC1D73" w14:textId="71AE772F" w:rsidR="00C20073" w:rsidRPr="00D22046" w:rsidRDefault="00C20073" w:rsidP="00C20073">
      <w:pPr>
        <w:pStyle w:val="Listeafsni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Det besluttes af et lille udvalg til planlægningen af jubilæet planlægges. Udvalget består af Elsemarie, Svend og Simon. </w:t>
      </w:r>
    </w:p>
    <w:p w14:paraId="4184DE3C" w14:textId="7BB1C33C" w:rsidR="00C20073" w:rsidRPr="00D22046" w:rsidRDefault="00C20073" w:rsidP="00C20073">
      <w:pPr>
        <w:spacing w:line="360" w:lineRule="auto"/>
        <w:ind w:left="502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 xml:space="preserve">Orientering om møde med Refugiet angående brug af kirkens lokaler </w:t>
      </w:r>
    </w:p>
    <w:p w14:paraId="0DEE16AF" w14:textId="28CD990B" w:rsidR="00C20073" w:rsidRPr="00D22046" w:rsidRDefault="00C20073" w:rsidP="00C20073">
      <w:pPr>
        <w:pStyle w:val="Listeafsni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>Refugiet er indforstået med de ændringer som kirken har for</w:t>
      </w:r>
      <w:r w:rsidR="003F6BDA" w:rsidRPr="00D22046">
        <w:rPr>
          <w:rFonts w:ascii="Times New Roman" w:hAnsi="Times New Roman" w:cs="Times New Roman"/>
          <w:i/>
          <w:iCs/>
          <w:sz w:val="32"/>
          <w:szCs w:val="32"/>
        </w:rPr>
        <w:t>e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slået, under den forudsætning, at dette kan ændres hvis der skulle kunne findes gamle aftaler, der foreskriver noget andet. </w:t>
      </w:r>
    </w:p>
    <w:p w14:paraId="6BE6882E" w14:textId="00090FE2" w:rsidR="00C20073" w:rsidRPr="00D22046" w:rsidRDefault="003F6BDA" w:rsidP="00C20073">
      <w:pPr>
        <w:pStyle w:val="Listeafsni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Da refugiet har anmodet om at måtte fjerne de middelalderlige granitelementer, der står langs vejen til refugiet, </w:t>
      </w:r>
      <w:r w:rsidR="00C20073" w:rsidRPr="00D22046">
        <w:rPr>
          <w:rFonts w:ascii="Times New Roman" w:hAnsi="Times New Roman" w:cs="Times New Roman"/>
          <w:i/>
          <w:iCs/>
          <w:sz w:val="32"/>
          <w:szCs w:val="32"/>
        </w:rPr>
        <w:t>nedsættes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der</w:t>
      </w:r>
      <w:r w:rsidR="00C20073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en arbejdsgruppe af Svend, Elsemarie, Heinz (refugiets pedel) og kirkegårdslederen</w:t>
      </w:r>
      <w:r w:rsidR="006161D8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til at se på 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t>løsningsmuligheder.</w:t>
      </w:r>
    </w:p>
    <w:p w14:paraId="5D18A4A7" w14:textId="6AB4309C" w:rsidR="006161D8" w:rsidRPr="00D22046" w:rsidRDefault="006161D8" w:rsidP="00C20073">
      <w:pPr>
        <w:pStyle w:val="Listeafsni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>Vedrørende jord ved kirkegården</w:t>
      </w:r>
      <w:r w:rsidR="0083716A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ud mod refugiet og refugievejen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, er det blevet ønsket, at det skal overvejes, hvem der skal passe det. Det er kommunens jord, hvorfor Refugiet opfordres til at kontakte kommunen. </w:t>
      </w:r>
    </w:p>
    <w:p w14:paraId="2D11B2D7" w14:textId="77777777" w:rsidR="001D58BF" w:rsidRPr="00D22046" w:rsidRDefault="001D58BF" w:rsidP="00861798">
      <w:pPr>
        <w:pStyle w:val="Listeafsnit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53CCD26" w14:textId="77777777" w:rsidR="003A105C" w:rsidRPr="00D22046" w:rsidRDefault="008C3719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2046">
        <w:rPr>
          <w:rFonts w:ascii="Times New Roman" w:hAnsi="Times New Roman" w:cs="Times New Roman"/>
          <w:b/>
          <w:sz w:val="32"/>
          <w:szCs w:val="32"/>
        </w:rPr>
        <w:lastRenderedPageBreak/>
        <w:t>Orientering fra kasserer</w:t>
      </w:r>
      <w:r w:rsidR="00D06814" w:rsidRPr="00D220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F2F6C2C" w14:textId="76833F41" w:rsidR="000314D1" w:rsidRPr="00D22046" w:rsidRDefault="0083716A" w:rsidP="00861798">
      <w:pPr>
        <w:pStyle w:val="Listeafsnit"/>
        <w:spacing w:after="0" w:line="360" w:lineRule="auto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Gennemgået under budget </w:t>
      </w:r>
    </w:p>
    <w:p w14:paraId="47E9CC9F" w14:textId="50532615" w:rsidR="000314D1" w:rsidRPr="00D22046" w:rsidRDefault="000314D1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Orientering fra kontaktperson</w:t>
      </w:r>
    </w:p>
    <w:p w14:paraId="545F34D7" w14:textId="257E0966" w:rsidR="00324060" w:rsidRPr="00D22046" w:rsidRDefault="0083716A" w:rsidP="00861798">
      <w:pPr>
        <w:pStyle w:val="Listeafsnit"/>
        <w:spacing w:after="0" w:line="360" w:lineRule="auto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Intet nyt </w:t>
      </w:r>
    </w:p>
    <w:p w14:paraId="64D93CC4" w14:textId="14C2BCDC" w:rsidR="00895E69" w:rsidRPr="00D22046" w:rsidRDefault="001B3DEA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2046">
        <w:rPr>
          <w:rFonts w:ascii="Times New Roman" w:hAnsi="Times New Roman" w:cs="Times New Roman"/>
          <w:b/>
          <w:sz w:val="32"/>
          <w:szCs w:val="32"/>
        </w:rPr>
        <w:t>O</w:t>
      </w:r>
      <w:r w:rsidR="008C3719" w:rsidRPr="00D22046">
        <w:rPr>
          <w:rFonts w:ascii="Times New Roman" w:hAnsi="Times New Roman" w:cs="Times New Roman"/>
          <w:b/>
          <w:sz w:val="32"/>
          <w:szCs w:val="32"/>
        </w:rPr>
        <w:t>rientering fra sognepræst</w:t>
      </w:r>
    </w:p>
    <w:p w14:paraId="35FE60BD" w14:textId="3BFDD585" w:rsidR="00252324" w:rsidRPr="00D22046" w:rsidRDefault="00252324" w:rsidP="00861798">
      <w:pPr>
        <w:pStyle w:val="Listeafsnit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2046">
        <w:rPr>
          <w:rFonts w:ascii="Times New Roman" w:hAnsi="Times New Roman" w:cs="Times New Roman"/>
          <w:b/>
          <w:sz w:val="32"/>
          <w:szCs w:val="32"/>
        </w:rPr>
        <w:t>Opsigelse af abonnementer</w:t>
      </w:r>
      <w:r w:rsidRPr="00D22046">
        <w:rPr>
          <w:rFonts w:ascii="Times New Roman" w:hAnsi="Times New Roman" w:cs="Times New Roman"/>
          <w:bCs/>
          <w:sz w:val="32"/>
          <w:szCs w:val="32"/>
        </w:rPr>
        <w:tab/>
      </w:r>
      <w:r w:rsidRPr="00D22046">
        <w:rPr>
          <w:rFonts w:ascii="Times New Roman" w:hAnsi="Times New Roman" w:cs="Times New Roman"/>
          <w:bCs/>
          <w:sz w:val="32"/>
          <w:szCs w:val="32"/>
        </w:rPr>
        <w:tab/>
      </w:r>
      <w:r w:rsidRPr="00D22046">
        <w:rPr>
          <w:rFonts w:ascii="Times New Roman" w:hAnsi="Times New Roman" w:cs="Times New Roman"/>
          <w:bCs/>
          <w:sz w:val="32"/>
          <w:szCs w:val="32"/>
        </w:rPr>
        <w:tab/>
      </w:r>
      <w:r w:rsidRPr="00D22046">
        <w:rPr>
          <w:rFonts w:ascii="Times New Roman" w:hAnsi="Times New Roman" w:cs="Times New Roman"/>
          <w:bCs/>
          <w:sz w:val="32"/>
          <w:szCs w:val="32"/>
        </w:rPr>
        <w:tab/>
      </w:r>
      <w:r w:rsidRPr="00D22046">
        <w:rPr>
          <w:rFonts w:ascii="Times New Roman" w:hAnsi="Times New Roman" w:cs="Times New Roman"/>
          <w:b/>
          <w:sz w:val="32"/>
          <w:szCs w:val="32"/>
        </w:rPr>
        <w:t>ODB</w:t>
      </w:r>
    </w:p>
    <w:p w14:paraId="6E1BCF96" w14:textId="710BAAFA" w:rsidR="00963783" w:rsidRPr="00D22046" w:rsidRDefault="00963783" w:rsidP="00963783">
      <w:pPr>
        <w:pStyle w:val="Listeafsni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>Abonnement hos menighedsrådsforening med ekstra menighedsrådsblade til kirketjenerkontoret opsiges.</w:t>
      </w:r>
    </w:p>
    <w:p w14:paraId="516A37C4" w14:textId="61458793" w:rsidR="0083716A" w:rsidRPr="00D22046" w:rsidRDefault="0083716A" w:rsidP="0083716A">
      <w:pPr>
        <w:spacing w:line="36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D22046">
        <w:rPr>
          <w:rFonts w:ascii="Times New Roman" w:hAnsi="Times New Roman" w:cs="Times New Roman"/>
          <w:b/>
          <w:sz w:val="32"/>
          <w:szCs w:val="32"/>
        </w:rPr>
        <w:t xml:space="preserve">Henvendelse </w:t>
      </w:r>
      <w:proofErr w:type="spellStart"/>
      <w:r w:rsidRPr="00D22046">
        <w:rPr>
          <w:rFonts w:ascii="Times New Roman" w:hAnsi="Times New Roman" w:cs="Times New Roman"/>
          <w:b/>
          <w:sz w:val="32"/>
          <w:szCs w:val="32"/>
        </w:rPr>
        <w:t>ift</w:t>
      </w:r>
      <w:proofErr w:type="spellEnd"/>
      <w:r w:rsidRPr="00D22046">
        <w:rPr>
          <w:rFonts w:ascii="Times New Roman" w:hAnsi="Times New Roman" w:cs="Times New Roman"/>
          <w:b/>
          <w:sz w:val="32"/>
          <w:szCs w:val="32"/>
        </w:rPr>
        <w:t xml:space="preserve"> folkemødet om Ansgar i 2026                        O</w:t>
      </w:r>
    </w:p>
    <w:p w14:paraId="2DE8763D" w14:textId="73957D11" w:rsidR="00963783" w:rsidRPr="00D22046" w:rsidRDefault="00963783" w:rsidP="00963783">
      <w:pPr>
        <w:pStyle w:val="Listeafsni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Signe Von </w:t>
      </w:r>
      <w:proofErr w:type="spellStart"/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>Öttingen</w:t>
      </w:r>
      <w:proofErr w:type="spellEnd"/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har kontaktet angående folkemødet i Ribe i 2026 vedrørende Ansgar-jubilæet, hvor der kommer en pilgrimsgruppe fra Slesvig. Disse overnatter i Løgumkloster i dormitoriet. </w:t>
      </w:r>
    </w:p>
    <w:p w14:paraId="3BBD9D4B" w14:textId="77777777" w:rsidR="006161D8" w:rsidRPr="00D22046" w:rsidRDefault="006161D8" w:rsidP="00861798">
      <w:pPr>
        <w:pStyle w:val="Listeafsnit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696BC0C" w14:textId="77777777" w:rsidR="00B769F1" w:rsidRPr="00D22046" w:rsidRDefault="00B769F1" w:rsidP="00861798">
      <w:pPr>
        <w:pStyle w:val="Listeafsnit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5CE9F5C" w14:textId="77777777" w:rsidR="00B769F1" w:rsidRPr="00D22046" w:rsidRDefault="00B769F1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2046">
        <w:rPr>
          <w:rFonts w:ascii="Times New Roman" w:hAnsi="Times New Roman" w:cs="Times New Roman"/>
          <w:b/>
          <w:sz w:val="32"/>
          <w:szCs w:val="32"/>
        </w:rPr>
        <w:t>Orientering fra kirkeværge</w:t>
      </w:r>
    </w:p>
    <w:p w14:paraId="52D7CB7D" w14:textId="7B8F5798" w:rsidR="004F5A90" w:rsidRPr="00D22046" w:rsidRDefault="00774C56" w:rsidP="00774C56">
      <w:pPr>
        <w:pStyle w:val="Listeafsni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Alliker var kommet ind på loftet. </w:t>
      </w:r>
    </w:p>
    <w:p w14:paraId="37F60B53" w14:textId="0590530A" w:rsidR="00774C56" w:rsidRPr="00D22046" w:rsidRDefault="00774C56" w:rsidP="00774C56">
      <w:pPr>
        <w:pStyle w:val="Listeafsni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Lise-Lotte har talt med Marcussen </w:t>
      </w:r>
      <w:bookmarkStart w:id="0" w:name="_Hlk200019566"/>
      <w:r w:rsidR="003F6BDA"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>&amp;</w:t>
      </w: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="003F6BDA"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>S</w:t>
      </w: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øn </w:t>
      </w:r>
      <w:bookmarkEnd w:id="0"/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>om særlige orgelpiber, som ligger nede på deres lager. Menighedsrådet godkender</w:t>
      </w:r>
      <w:r w:rsidR="003F6BDA"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>,</w:t>
      </w: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at Marcussen </w:t>
      </w:r>
      <w:r w:rsidR="003F6BDA"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>&amp; Søn</w:t>
      </w: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kan beholde træpiberne. </w:t>
      </w:r>
    </w:p>
    <w:p w14:paraId="1B828668" w14:textId="1D9CDB71" w:rsidR="00963783" w:rsidRPr="00D22046" w:rsidRDefault="00963783" w:rsidP="00774C56">
      <w:pPr>
        <w:pStyle w:val="Listeafsni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Der planlægges møde i byggeudvalget </w:t>
      </w:r>
      <w:proofErr w:type="spellStart"/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>mhp</w:t>
      </w:r>
      <w:proofErr w:type="spellEnd"/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underskrift af rådgiveraftale</w:t>
      </w:r>
      <w:r w:rsidR="0083716A"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vedrørende fugning af gulv</w:t>
      </w:r>
      <w:r w:rsidR="003F6BDA"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samt formulering af henvendelse til Steen Thielsen vedr. elevatorprojektet</w:t>
      </w:r>
      <w:r w:rsidR="0083716A"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. </w:t>
      </w:r>
    </w:p>
    <w:p w14:paraId="032D2951" w14:textId="7BC578A1" w:rsidR="00B769F1" w:rsidRPr="00D22046" w:rsidRDefault="00B769F1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2046">
        <w:rPr>
          <w:rFonts w:ascii="Times New Roman" w:hAnsi="Times New Roman" w:cs="Times New Roman"/>
          <w:b/>
          <w:sz w:val="32"/>
          <w:szCs w:val="32"/>
        </w:rPr>
        <w:t>Orientering fra medarbejderrepræsentant</w:t>
      </w:r>
    </w:p>
    <w:p w14:paraId="7CFD1D04" w14:textId="427088EF" w:rsidR="001B3DEA" w:rsidRPr="00D22046" w:rsidRDefault="00963783" w:rsidP="00963783">
      <w:pPr>
        <w:pStyle w:val="Listeafsni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Karin orienterede om de nuværende forhold på arbejdspladsen. </w:t>
      </w:r>
    </w:p>
    <w:p w14:paraId="6963117E" w14:textId="5FEDCC28" w:rsidR="00963783" w:rsidRPr="00D22046" w:rsidRDefault="00963783" w:rsidP="00963783">
      <w:pPr>
        <w:pStyle w:val="Listeafsni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Der er oprettet konto ved Linds </w:t>
      </w:r>
      <w:proofErr w:type="spellStart"/>
      <w:r w:rsidRPr="00D22046">
        <w:rPr>
          <w:rFonts w:ascii="Times New Roman" w:hAnsi="Times New Roman" w:cs="Times New Roman"/>
          <w:i/>
          <w:iCs/>
          <w:sz w:val="32"/>
          <w:szCs w:val="32"/>
        </w:rPr>
        <w:t>mhp</w:t>
      </w:r>
      <w:proofErr w:type="spellEnd"/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kommende indkøb af rengøringsartikler</w:t>
      </w:r>
    </w:p>
    <w:p w14:paraId="154F1F49" w14:textId="5BD534F1" w:rsidR="008C3719" w:rsidRPr="00D22046" w:rsidRDefault="003F7DB3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2046">
        <w:rPr>
          <w:rFonts w:ascii="Times New Roman" w:hAnsi="Times New Roman" w:cs="Times New Roman"/>
          <w:b/>
          <w:sz w:val="32"/>
          <w:szCs w:val="32"/>
        </w:rPr>
        <w:t>Orientering fra udvalg</w:t>
      </w:r>
    </w:p>
    <w:p w14:paraId="62F38029" w14:textId="77777777" w:rsidR="00107142" w:rsidRPr="00D22046" w:rsidRDefault="00107142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Provstiudvalg</w:t>
      </w:r>
    </w:p>
    <w:p w14:paraId="45C9A221" w14:textId="6A95D55B" w:rsidR="00F6047A" w:rsidRPr="00D22046" w:rsidRDefault="00F6047A" w:rsidP="00F6047A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>Orientering om kommende valg til PU</w:t>
      </w:r>
    </w:p>
    <w:p w14:paraId="68E70CCE" w14:textId="5FE3C395" w:rsidR="001D58BF" w:rsidRPr="00D22046" w:rsidRDefault="001D58BF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Byggeudvalg</w:t>
      </w:r>
    </w:p>
    <w:p w14:paraId="1BAE2BA2" w14:textId="3C691AEB" w:rsidR="00F6047A" w:rsidRPr="00D22046" w:rsidRDefault="00765461" w:rsidP="00F6047A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>Ansøgning til PU</w:t>
      </w:r>
      <w:r w:rsidR="00F6047A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– Der skal laves en budgetramme for ”elevator-projektet”. </w:t>
      </w:r>
    </w:p>
    <w:p w14:paraId="328888C6" w14:textId="77777777" w:rsidR="00107142" w:rsidRPr="00D22046" w:rsidRDefault="00107142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Det stående udvalg</w:t>
      </w:r>
    </w:p>
    <w:p w14:paraId="0A07E8F5" w14:textId="0E53A2A1" w:rsidR="00F6047A" w:rsidRPr="00D22046" w:rsidRDefault="00F6047A" w:rsidP="00F6047A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Egon orienterede om at han er i gang med rækværket i den bagerste del af præstegårdshaven. Her bruges allerede eksisterende materialer. Desuden er den gamle brøndboring rustet – derfor skal der et nyt rør til. </w:t>
      </w:r>
    </w:p>
    <w:p w14:paraId="4EB7E568" w14:textId="6A90FBA7" w:rsidR="00F6047A" w:rsidRPr="00D22046" w:rsidRDefault="00F6047A" w:rsidP="00F6047A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Derudover laves der en midlertidig rampeløsning ved turistindgangen. </w:t>
      </w:r>
    </w:p>
    <w:p w14:paraId="3AF3F2A4" w14:textId="77777777" w:rsidR="00107142" w:rsidRPr="00D22046" w:rsidRDefault="00107142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Diakoniudvalg</w:t>
      </w:r>
    </w:p>
    <w:p w14:paraId="13FE609B" w14:textId="4490DE9E" w:rsidR="00F6047A" w:rsidRPr="00D22046" w:rsidRDefault="00F6047A" w:rsidP="00F6047A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Intet nyt </w:t>
      </w:r>
    </w:p>
    <w:p w14:paraId="2240B86B" w14:textId="45B9D84D" w:rsidR="001D58BF" w:rsidRPr="00D22046" w:rsidRDefault="001D58BF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Gudstjenesteudvalg</w:t>
      </w:r>
    </w:p>
    <w:p w14:paraId="022A9823" w14:textId="141CDA03" w:rsidR="000923DB" w:rsidRPr="00D22046" w:rsidRDefault="000923DB" w:rsidP="000923DB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Der kommer et møde i august </w:t>
      </w:r>
    </w:p>
    <w:p w14:paraId="3BB047D5" w14:textId="77777777" w:rsidR="00107142" w:rsidRPr="00D22046" w:rsidRDefault="00107142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Kommunikationsudvalg</w:t>
      </w:r>
    </w:p>
    <w:p w14:paraId="219393ED" w14:textId="76CE4491" w:rsidR="000923DB" w:rsidRPr="00D22046" w:rsidRDefault="000923DB" w:rsidP="000923DB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Kommende kirkeblad blev drøftet. </w:t>
      </w:r>
      <w:r w:rsidR="00DE6B2B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Man fastholder a5 størrelsen samt nogle enkelte i en stor størrelse. </w:t>
      </w:r>
    </w:p>
    <w:p w14:paraId="1A7225A1" w14:textId="77777777" w:rsidR="00107142" w:rsidRPr="00D22046" w:rsidRDefault="00107142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Børn- og ungeudvalg</w:t>
      </w:r>
    </w:p>
    <w:p w14:paraId="1AF95675" w14:textId="6E79B47D" w:rsidR="00252324" w:rsidRPr="00D22046" w:rsidRDefault="00252324" w:rsidP="00861798">
      <w:pPr>
        <w:pStyle w:val="Listeafsni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22046">
        <w:rPr>
          <w:rFonts w:ascii="Times New Roman" w:hAnsi="Times New Roman" w:cs="Times New Roman"/>
          <w:sz w:val="32"/>
          <w:szCs w:val="32"/>
        </w:rPr>
        <w:t xml:space="preserve">Tovholder. </w:t>
      </w:r>
      <w:r w:rsidR="00765461" w:rsidRPr="00D22046">
        <w:rPr>
          <w:rFonts w:ascii="Times New Roman" w:hAnsi="Times New Roman" w:cs="Times New Roman"/>
          <w:sz w:val="32"/>
          <w:szCs w:val="32"/>
        </w:rPr>
        <w:t>Ansøgning til tidsrejsen</w:t>
      </w:r>
      <w:r w:rsidR="00DE6B2B" w:rsidRPr="00D2204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D86AB4E" w14:textId="00B24986" w:rsidR="00DE6B2B" w:rsidRPr="00D22046" w:rsidRDefault="00DE6B2B" w:rsidP="00861798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Egon bliver kontakt mellem udvalg og Tidsrejsen. </w:t>
      </w:r>
    </w:p>
    <w:p w14:paraId="281A5E97" w14:textId="033ECADE" w:rsidR="00107142" w:rsidRPr="00D22046" w:rsidRDefault="001D58BF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Koncert- og m</w:t>
      </w:r>
      <w:r w:rsidR="00107142" w:rsidRPr="00D22046">
        <w:rPr>
          <w:rFonts w:ascii="Times New Roman" w:hAnsi="Times New Roman" w:cs="Times New Roman"/>
          <w:b/>
          <w:bCs/>
          <w:sz w:val="32"/>
          <w:szCs w:val="32"/>
        </w:rPr>
        <w:t>usikudvalg</w:t>
      </w:r>
    </w:p>
    <w:p w14:paraId="73474ED6" w14:textId="25D1A762" w:rsidR="00DE6B2B" w:rsidRPr="00D22046" w:rsidRDefault="00092DA5" w:rsidP="00DE6B2B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Intet nyt </w:t>
      </w:r>
    </w:p>
    <w:p w14:paraId="698999A9" w14:textId="762C438F" w:rsidR="001D58BF" w:rsidRPr="00D22046" w:rsidRDefault="001D58BF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Klosteraftenudvalg</w:t>
      </w:r>
    </w:p>
    <w:p w14:paraId="6BF3EA35" w14:textId="5080D079" w:rsidR="00F6047A" w:rsidRPr="00D22046" w:rsidRDefault="00092DA5" w:rsidP="00F6047A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Ole er på som kontaktperson til foredrag med Jørgen Bork Hansen. Karin laver kaffe. </w:t>
      </w:r>
    </w:p>
    <w:p w14:paraId="0CC5B58D" w14:textId="77777777" w:rsidR="00107142" w:rsidRPr="00D22046" w:rsidRDefault="00107142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Udstillingsudvalg</w:t>
      </w:r>
    </w:p>
    <w:p w14:paraId="10A93D05" w14:textId="55105549" w:rsidR="00092DA5" w:rsidRPr="00D22046" w:rsidRDefault="00092DA5" w:rsidP="00FF2426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lastRenderedPageBreak/>
        <w:t>Ole orienterede om kommende udstillinger, herunder udstilling</w:t>
      </w:r>
      <w:r w:rsidR="00B86792" w:rsidRPr="00D22046">
        <w:rPr>
          <w:rFonts w:ascii="Times New Roman" w:hAnsi="Times New Roman" w:cs="Times New Roman"/>
          <w:i/>
          <w:iCs/>
          <w:sz w:val="32"/>
          <w:szCs w:val="32"/>
        </w:rPr>
        <w:t>en ”Hvor egen står”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B86792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Udstillingsåbning 2. søndag i advent 2025.</w:t>
      </w: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FF2426" w:rsidRPr="00D22046">
        <w:rPr>
          <w:rFonts w:ascii="Times New Roman" w:hAnsi="Times New Roman" w:cs="Times New Roman"/>
          <w:i/>
          <w:iCs/>
          <w:sz w:val="32"/>
          <w:szCs w:val="32"/>
        </w:rPr>
        <w:t>Menighedsrådet betaler for transport vedrørende udstilling</w:t>
      </w:r>
      <w:r w:rsidR="00B86792" w:rsidRPr="00D22046">
        <w:rPr>
          <w:rFonts w:ascii="Times New Roman" w:hAnsi="Times New Roman" w:cs="Times New Roman"/>
          <w:i/>
          <w:iCs/>
          <w:sz w:val="32"/>
          <w:szCs w:val="32"/>
        </w:rPr>
        <w:t>en</w:t>
      </w:r>
      <w:r w:rsidR="00FF2426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. Fernisering </w:t>
      </w:r>
      <w:r w:rsidR="00B86792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på Hanne </w:t>
      </w:r>
      <w:proofErr w:type="spellStart"/>
      <w:r w:rsidR="00B86792" w:rsidRPr="00D22046">
        <w:rPr>
          <w:rFonts w:ascii="Times New Roman" w:hAnsi="Times New Roman" w:cs="Times New Roman"/>
          <w:i/>
          <w:iCs/>
          <w:sz w:val="32"/>
          <w:szCs w:val="32"/>
        </w:rPr>
        <w:t>Knudsdatter</w:t>
      </w:r>
      <w:proofErr w:type="spellEnd"/>
      <w:r w:rsidR="00B86792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/Bodil </w:t>
      </w:r>
      <w:proofErr w:type="spellStart"/>
      <w:r w:rsidR="00B86792" w:rsidRPr="00D22046">
        <w:rPr>
          <w:rFonts w:ascii="Times New Roman" w:hAnsi="Times New Roman" w:cs="Times New Roman"/>
          <w:i/>
          <w:iCs/>
          <w:sz w:val="32"/>
          <w:szCs w:val="32"/>
        </w:rPr>
        <w:t>Arbjerg</w:t>
      </w:r>
      <w:proofErr w:type="spellEnd"/>
      <w:r w:rsidR="00B86792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Lundby-udstillingerne pinsedag 8. 6. 2025. Servering i glasgangen, fernisering i dormitoriet.</w:t>
      </w:r>
      <w:r w:rsidR="00FF2426"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6999445C" w14:textId="15A3DE63" w:rsidR="00765461" w:rsidRPr="00D22046" w:rsidRDefault="00765461" w:rsidP="00861798">
      <w:pPr>
        <w:pStyle w:val="Listeafsni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”Ro på”-udvalg</w:t>
      </w:r>
    </w:p>
    <w:p w14:paraId="6F15EC7D" w14:textId="6D20B12E" w:rsidR="000314D1" w:rsidRPr="00D22046" w:rsidRDefault="00FF2426" w:rsidP="00861798">
      <w:pPr>
        <w:pStyle w:val="Listeafsnit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Der blev orienteret om kommende aktivitet – ro på udvalg. Udvalget planlægger at have aktivitet om onsdagen og begynder i august. </w:t>
      </w:r>
    </w:p>
    <w:p w14:paraId="4B6B9FB1" w14:textId="55D03CBB" w:rsidR="000314D1" w:rsidRPr="00D22046" w:rsidRDefault="000314D1" w:rsidP="00861798">
      <w:pPr>
        <w:pStyle w:val="Listeafsni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2046">
        <w:rPr>
          <w:rFonts w:ascii="Times New Roman" w:hAnsi="Times New Roman" w:cs="Times New Roman"/>
          <w:b/>
          <w:bCs/>
          <w:sz w:val="32"/>
          <w:szCs w:val="32"/>
        </w:rPr>
        <w:t>Medarbejderudvalg</w:t>
      </w:r>
    </w:p>
    <w:p w14:paraId="44F8B6FF" w14:textId="3FE9578F" w:rsidR="00FF2426" w:rsidRPr="00D22046" w:rsidRDefault="00FF2426" w:rsidP="00FF2426">
      <w:pPr>
        <w:pStyle w:val="Listeafsnit"/>
        <w:spacing w:line="360" w:lineRule="auto"/>
        <w:ind w:left="502"/>
        <w:rPr>
          <w:rFonts w:ascii="Times New Roman" w:hAnsi="Times New Roman" w:cs="Times New Roman"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i/>
          <w:iCs/>
          <w:sz w:val="32"/>
          <w:szCs w:val="32"/>
        </w:rPr>
        <w:t xml:space="preserve">Intet nyt </w:t>
      </w:r>
    </w:p>
    <w:p w14:paraId="58A4DAE8" w14:textId="300600DB" w:rsidR="009F0124" w:rsidRPr="00D22046" w:rsidRDefault="00765461" w:rsidP="00861798">
      <w:pPr>
        <w:pStyle w:val="Listeafsni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20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1BEA" w:rsidRPr="00D22046">
        <w:rPr>
          <w:rFonts w:ascii="Times New Roman" w:hAnsi="Times New Roman" w:cs="Times New Roman"/>
          <w:b/>
          <w:sz w:val="32"/>
          <w:szCs w:val="32"/>
        </w:rPr>
        <w:t>Evt.</w:t>
      </w:r>
    </w:p>
    <w:p w14:paraId="550B037C" w14:textId="59873A07" w:rsidR="0001517E" w:rsidRPr="00D22046" w:rsidRDefault="00FF2426" w:rsidP="00FF2426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>Klokketårnet skulle oprindeligt have været indviet d. 19/8</w:t>
      </w:r>
      <w:r w:rsidR="00B86792"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2025</w:t>
      </w:r>
      <w:r w:rsidRPr="00D2204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. Dette ser dog ikke ud til at blive aktuelt og datoen udskydes. </w:t>
      </w:r>
    </w:p>
    <w:sectPr w:rsidR="0001517E" w:rsidRPr="00D22046" w:rsidSect="00BF0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875"/>
    <w:multiLevelType w:val="hybridMultilevel"/>
    <w:tmpl w:val="04BC11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938"/>
    <w:multiLevelType w:val="hybridMultilevel"/>
    <w:tmpl w:val="5B42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286E"/>
    <w:multiLevelType w:val="hybridMultilevel"/>
    <w:tmpl w:val="8D72F9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282D"/>
    <w:multiLevelType w:val="hybridMultilevel"/>
    <w:tmpl w:val="C464C586"/>
    <w:lvl w:ilvl="0" w:tplc="D680AC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51A32"/>
    <w:multiLevelType w:val="hybridMultilevel"/>
    <w:tmpl w:val="349A41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97D46"/>
    <w:multiLevelType w:val="hybridMultilevel"/>
    <w:tmpl w:val="5DDC19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95AC0"/>
    <w:multiLevelType w:val="hybridMultilevel"/>
    <w:tmpl w:val="A1FCC78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A2498"/>
    <w:multiLevelType w:val="hybridMultilevel"/>
    <w:tmpl w:val="7368E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C08AF6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1FA1"/>
    <w:multiLevelType w:val="hybridMultilevel"/>
    <w:tmpl w:val="37EA88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31DF"/>
    <w:multiLevelType w:val="hybridMultilevel"/>
    <w:tmpl w:val="E25EA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D8D"/>
    <w:multiLevelType w:val="hybridMultilevel"/>
    <w:tmpl w:val="22B002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156CA2"/>
    <w:multiLevelType w:val="hybridMultilevel"/>
    <w:tmpl w:val="B230620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53C2A"/>
    <w:multiLevelType w:val="hybridMultilevel"/>
    <w:tmpl w:val="8D3CD2A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32E1E"/>
    <w:multiLevelType w:val="hybridMultilevel"/>
    <w:tmpl w:val="F63282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FA25AD"/>
    <w:multiLevelType w:val="hybridMultilevel"/>
    <w:tmpl w:val="0A20EA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9448B3"/>
    <w:multiLevelType w:val="hybridMultilevel"/>
    <w:tmpl w:val="438A915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A2536"/>
    <w:multiLevelType w:val="hybridMultilevel"/>
    <w:tmpl w:val="A7A0409E"/>
    <w:lvl w:ilvl="0" w:tplc="5E427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A62897"/>
    <w:multiLevelType w:val="hybridMultilevel"/>
    <w:tmpl w:val="E6E477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BB1301"/>
    <w:multiLevelType w:val="hybridMultilevel"/>
    <w:tmpl w:val="A950D7E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239B4"/>
    <w:multiLevelType w:val="hybridMultilevel"/>
    <w:tmpl w:val="9470F0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22638D"/>
    <w:multiLevelType w:val="hybridMultilevel"/>
    <w:tmpl w:val="6876FD72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C945464"/>
    <w:multiLevelType w:val="hybridMultilevel"/>
    <w:tmpl w:val="8A4ACF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4713EA"/>
    <w:multiLevelType w:val="hybridMultilevel"/>
    <w:tmpl w:val="7C10F94A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62A47E2F"/>
    <w:multiLevelType w:val="hybridMultilevel"/>
    <w:tmpl w:val="6BB2F3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33508"/>
    <w:multiLevelType w:val="hybridMultilevel"/>
    <w:tmpl w:val="68A64A6C"/>
    <w:lvl w:ilvl="0" w:tplc="0406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25" w15:restartNumberingAfterBreak="0">
    <w:nsid w:val="67D408D7"/>
    <w:multiLevelType w:val="hybridMultilevel"/>
    <w:tmpl w:val="8E70028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421CE3"/>
    <w:multiLevelType w:val="hybridMultilevel"/>
    <w:tmpl w:val="CE2AB2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6E266F"/>
    <w:multiLevelType w:val="hybridMultilevel"/>
    <w:tmpl w:val="2D3477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B16249"/>
    <w:multiLevelType w:val="hybridMultilevel"/>
    <w:tmpl w:val="C7442B0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0A0E5E"/>
    <w:multiLevelType w:val="hybridMultilevel"/>
    <w:tmpl w:val="D0B2F4E0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7BA54E16"/>
    <w:multiLevelType w:val="hybridMultilevel"/>
    <w:tmpl w:val="7A462C2E"/>
    <w:lvl w:ilvl="0" w:tplc="9ADEB62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10090"/>
    <w:multiLevelType w:val="hybridMultilevel"/>
    <w:tmpl w:val="8DDA64F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9667319">
    <w:abstractNumId w:val="7"/>
  </w:num>
  <w:num w:numId="2" w16cid:durableId="164170754">
    <w:abstractNumId w:val="24"/>
  </w:num>
  <w:num w:numId="3" w16cid:durableId="577404054">
    <w:abstractNumId w:val="14"/>
  </w:num>
  <w:num w:numId="4" w16cid:durableId="1988970609">
    <w:abstractNumId w:val="18"/>
  </w:num>
  <w:num w:numId="5" w16cid:durableId="1951081082">
    <w:abstractNumId w:val="3"/>
  </w:num>
  <w:num w:numId="6" w16cid:durableId="802580381">
    <w:abstractNumId w:val="12"/>
  </w:num>
  <w:num w:numId="7" w16cid:durableId="2066954041">
    <w:abstractNumId w:val="11"/>
  </w:num>
  <w:num w:numId="8" w16cid:durableId="195050786">
    <w:abstractNumId w:val="19"/>
  </w:num>
  <w:num w:numId="9" w16cid:durableId="2027901749">
    <w:abstractNumId w:val="4"/>
  </w:num>
  <w:num w:numId="10" w16cid:durableId="631255730">
    <w:abstractNumId w:val="27"/>
  </w:num>
  <w:num w:numId="11" w16cid:durableId="172694369">
    <w:abstractNumId w:val="31"/>
  </w:num>
  <w:num w:numId="12" w16cid:durableId="341857252">
    <w:abstractNumId w:val="15"/>
  </w:num>
  <w:num w:numId="13" w16cid:durableId="1595822561">
    <w:abstractNumId w:val="10"/>
  </w:num>
  <w:num w:numId="14" w16cid:durableId="204678294">
    <w:abstractNumId w:val="28"/>
  </w:num>
  <w:num w:numId="15" w16cid:durableId="658969905">
    <w:abstractNumId w:val="21"/>
  </w:num>
  <w:num w:numId="16" w16cid:durableId="1342783918">
    <w:abstractNumId w:val="20"/>
  </w:num>
  <w:num w:numId="17" w16cid:durableId="1000305800">
    <w:abstractNumId w:val="16"/>
  </w:num>
  <w:num w:numId="18" w16cid:durableId="1831827114">
    <w:abstractNumId w:val="8"/>
  </w:num>
  <w:num w:numId="19" w16cid:durableId="2112816830">
    <w:abstractNumId w:val="2"/>
  </w:num>
  <w:num w:numId="20" w16cid:durableId="774448871">
    <w:abstractNumId w:val="9"/>
  </w:num>
  <w:num w:numId="21" w16cid:durableId="1109474823">
    <w:abstractNumId w:val="30"/>
  </w:num>
  <w:num w:numId="22" w16cid:durableId="521167889">
    <w:abstractNumId w:val="25"/>
  </w:num>
  <w:num w:numId="23" w16cid:durableId="1365331268">
    <w:abstractNumId w:val="7"/>
  </w:num>
  <w:num w:numId="24" w16cid:durableId="40446325">
    <w:abstractNumId w:val="1"/>
  </w:num>
  <w:num w:numId="25" w16cid:durableId="533931626">
    <w:abstractNumId w:val="23"/>
  </w:num>
  <w:num w:numId="26" w16cid:durableId="940841081">
    <w:abstractNumId w:val="0"/>
  </w:num>
  <w:num w:numId="27" w16cid:durableId="184489954">
    <w:abstractNumId w:val="29"/>
  </w:num>
  <w:num w:numId="28" w16cid:durableId="1612009667">
    <w:abstractNumId w:val="5"/>
  </w:num>
  <w:num w:numId="29" w16cid:durableId="1020812238">
    <w:abstractNumId w:val="17"/>
  </w:num>
  <w:num w:numId="30" w16cid:durableId="527255779">
    <w:abstractNumId w:val="22"/>
  </w:num>
  <w:num w:numId="31" w16cid:durableId="589200169">
    <w:abstractNumId w:val="13"/>
  </w:num>
  <w:num w:numId="32" w16cid:durableId="772358264">
    <w:abstractNumId w:val="26"/>
  </w:num>
  <w:num w:numId="33" w16cid:durableId="1424035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19"/>
    <w:rsid w:val="0001517E"/>
    <w:rsid w:val="000314D1"/>
    <w:rsid w:val="00034D85"/>
    <w:rsid w:val="000923DB"/>
    <w:rsid w:val="00092DA5"/>
    <w:rsid w:val="00094B6C"/>
    <w:rsid w:val="00095BCF"/>
    <w:rsid w:val="000A5FB2"/>
    <w:rsid w:val="000C0077"/>
    <w:rsid w:val="000D78DF"/>
    <w:rsid w:val="00107142"/>
    <w:rsid w:val="00123C09"/>
    <w:rsid w:val="00124EEC"/>
    <w:rsid w:val="00196FB7"/>
    <w:rsid w:val="001A5D7C"/>
    <w:rsid w:val="001B28D3"/>
    <w:rsid w:val="001B3DEA"/>
    <w:rsid w:val="001B63E0"/>
    <w:rsid w:val="001C22C5"/>
    <w:rsid w:val="001C3763"/>
    <w:rsid w:val="001D58BF"/>
    <w:rsid w:val="001E71D2"/>
    <w:rsid w:val="00233612"/>
    <w:rsid w:val="002469C7"/>
    <w:rsid w:val="00252324"/>
    <w:rsid w:val="00256516"/>
    <w:rsid w:val="002A0673"/>
    <w:rsid w:val="002A59A8"/>
    <w:rsid w:val="002E1264"/>
    <w:rsid w:val="00324060"/>
    <w:rsid w:val="00336EC1"/>
    <w:rsid w:val="003567EB"/>
    <w:rsid w:val="00357A2F"/>
    <w:rsid w:val="003A105C"/>
    <w:rsid w:val="003A2DEE"/>
    <w:rsid w:val="003A5F25"/>
    <w:rsid w:val="003B169E"/>
    <w:rsid w:val="003E37BC"/>
    <w:rsid w:val="003E5858"/>
    <w:rsid w:val="003F4633"/>
    <w:rsid w:val="003F6BDA"/>
    <w:rsid w:val="003F7DB3"/>
    <w:rsid w:val="00414F00"/>
    <w:rsid w:val="004365C3"/>
    <w:rsid w:val="004B7354"/>
    <w:rsid w:val="004C0884"/>
    <w:rsid w:val="004C5A08"/>
    <w:rsid w:val="004D46E5"/>
    <w:rsid w:val="004F5A90"/>
    <w:rsid w:val="005301FC"/>
    <w:rsid w:val="00541BEA"/>
    <w:rsid w:val="00567101"/>
    <w:rsid w:val="00611AB4"/>
    <w:rsid w:val="006161D8"/>
    <w:rsid w:val="00644615"/>
    <w:rsid w:val="00666F92"/>
    <w:rsid w:val="00701971"/>
    <w:rsid w:val="00745487"/>
    <w:rsid w:val="007571CA"/>
    <w:rsid w:val="00765461"/>
    <w:rsid w:val="00774C56"/>
    <w:rsid w:val="007A28A4"/>
    <w:rsid w:val="007B5A81"/>
    <w:rsid w:val="007C3E0B"/>
    <w:rsid w:val="007E2CEC"/>
    <w:rsid w:val="00806CD8"/>
    <w:rsid w:val="0081220C"/>
    <w:rsid w:val="0083716A"/>
    <w:rsid w:val="008417D2"/>
    <w:rsid w:val="00861798"/>
    <w:rsid w:val="008841E6"/>
    <w:rsid w:val="00895E69"/>
    <w:rsid w:val="008C3719"/>
    <w:rsid w:val="008F2271"/>
    <w:rsid w:val="0093391A"/>
    <w:rsid w:val="00951843"/>
    <w:rsid w:val="00963783"/>
    <w:rsid w:val="00966028"/>
    <w:rsid w:val="009A05BF"/>
    <w:rsid w:val="009F0124"/>
    <w:rsid w:val="00A305CD"/>
    <w:rsid w:val="00A9595D"/>
    <w:rsid w:val="00AB399C"/>
    <w:rsid w:val="00B306E6"/>
    <w:rsid w:val="00B523E7"/>
    <w:rsid w:val="00B769F1"/>
    <w:rsid w:val="00B85373"/>
    <w:rsid w:val="00B86792"/>
    <w:rsid w:val="00BF0D4F"/>
    <w:rsid w:val="00C20073"/>
    <w:rsid w:val="00C62A15"/>
    <w:rsid w:val="00C72EC4"/>
    <w:rsid w:val="00C730A7"/>
    <w:rsid w:val="00CC216A"/>
    <w:rsid w:val="00CE1FC0"/>
    <w:rsid w:val="00D06814"/>
    <w:rsid w:val="00D074DC"/>
    <w:rsid w:val="00D22046"/>
    <w:rsid w:val="00D22B21"/>
    <w:rsid w:val="00D31FED"/>
    <w:rsid w:val="00D42E80"/>
    <w:rsid w:val="00DE482E"/>
    <w:rsid w:val="00DE6B2B"/>
    <w:rsid w:val="00E20802"/>
    <w:rsid w:val="00E25108"/>
    <w:rsid w:val="00E71333"/>
    <w:rsid w:val="00E856B5"/>
    <w:rsid w:val="00E94FBC"/>
    <w:rsid w:val="00EA3AFF"/>
    <w:rsid w:val="00EE3519"/>
    <w:rsid w:val="00EE53FB"/>
    <w:rsid w:val="00EF1129"/>
    <w:rsid w:val="00F50497"/>
    <w:rsid w:val="00F6047A"/>
    <w:rsid w:val="00F75D7C"/>
    <w:rsid w:val="00F90739"/>
    <w:rsid w:val="00F9440A"/>
    <w:rsid w:val="00FB2AED"/>
    <w:rsid w:val="00FE476A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961F"/>
  <w15:docId w15:val="{789FC438-364E-4811-AECC-8633BE05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7763-F10B-46E5-8FCF-2333E403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Elsemarie</dc:creator>
  <cp:lastModifiedBy>Simon Langeskov Jylov</cp:lastModifiedBy>
  <cp:revision>3</cp:revision>
  <cp:lastPrinted>2022-06-04T15:06:00Z</cp:lastPrinted>
  <dcterms:created xsi:type="dcterms:W3CDTF">2025-06-05T17:47:00Z</dcterms:created>
  <dcterms:modified xsi:type="dcterms:W3CDTF">2025-06-05T17:47:00Z</dcterms:modified>
</cp:coreProperties>
</file>